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请注意：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color w:val="EE822F" w:themeColor="accent2"/>
          <w:lang w:val="en-US" w:eastAsia="zh-CN"/>
          <w14:textFill>
            <w14:solidFill>
              <w14:schemeClr w14:val="accent2"/>
            </w14:solidFill>
          </w14:textFill>
        </w:rPr>
        <w:t>一般情况下，文件导出图片须勾选RGB模式</w:t>
      </w:r>
      <w:r>
        <w:rPr>
          <w:rFonts w:hint="eastAsia"/>
          <w:lang w:val="en-US" w:eastAsia="zh-CN"/>
        </w:rPr>
        <w:t>（虽然文件为CMYK色彩模式）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选择CMYK图片会变暗，失去原有效果，特别影响在电子屏幕上的显示。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除非大型kv打印等不可控因素，cmyk永远作为第二选择。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谢谢～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EF81FA"/>
    <w:rsid w:val="597EC2D4"/>
    <w:rsid w:val="76EF8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2024-07-26T16:57:00Z</dcterms:created>
  <dc:creator>over</dc:creator>
  <cp:lastModifiedBy>over</cp:lastModifiedBy>
  <dcterms:modified xsi:type="dcterms:W3CDTF">2024-07-26T17:05:54Z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411F44659EF60ADC1765A366687D0579_41</vt:lpwstr>
  </property>
</Properties>
</file>